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0777" w14:textId="77777777" w:rsidR="007520ED" w:rsidRPr="007520ED" w:rsidRDefault="00982621" w:rsidP="007520ED">
      <w:pPr>
        <w:spacing w:after="0" w:line="240" w:lineRule="auto"/>
        <w:ind w:left="284"/>
        <w:jc w:val="center"/>
        <w:rPr>
          <w:b/>
          <w:color w:val="FF0000"/>
          <w:sz w:val="36"/>
        </w:rPr>
      </w:pPr>
      <w:r w:rsidRPr="007520ED">
        <w:rPr>
          <w:noProof/>
          <w:sz w:val="16"/>
          <w:lang w:eastAsia="cs-CZ"/>
        </w:rPr>
        <w:drawing>
          <wp:anchor distT="0" distB="0" distL="114300" distR="114300" simplePos="0" relativeHeight="251659264" behindDoc="0" locked="0" layoutInCell="1" allowOverlap="1" wp14:anchorId="3D887822" wp14:editId="37758E03">
            <wp:simplePos x="0" y="0"/>
            <wp:positionH relativeFrom="column">
              <wp:posOffset>121285</wp:posOffset>
            </wp:positionH>
            <wp:positionV relativeFrom="paragraph">
              <wp:posOffset>-198755</wp:posOffset>
            </wp:positionV>
            <wp:extent cx="731520" cy="731520"/>
            <wp:effectExtent l="0" t="0" r="0" b="0"/>
            <wp:wrapNone/>
            <wp:docPr id="1" name="Obrázek 1" descr="S:\181128_Cervená středa\QR code 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S:\181128_Cervená středa\QR code R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0ED">
        <w:rPr>
          <w:noProof/>
          <w:sz w:val="16"/>
          <w:lang w:eastAsia="cs-CZ"/>
        </w:rPr>
        <w:drawing>
          <wp:anchor distT="0" distB="0" distL="114300" distR="114300" simplePos="0" relativeHeight="251662336" behindDoc="0" locked="0" layoutInCell="1" allowOverlap="1" wp14:anchorId="33D5E4E1" wp14:editId="2FBA52C6">
            <wp:simplePos x="0" y="0"/>
            <wp:positionH relativeFrom="column">
              <wp:posOffset>4921885</wp:posOffset>
            </wp:positionH>
            <wp:positionV relativeFrom="paragraph">
              <wp:posOffset>-130175</wp:posOffset>
            </wp:positionV>
            <wp:extent cx="662940" cy="662940"/>
            <wp:effectExtent l="0" t="0" r="3810" b="381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0ED" w:rsidRPr="007520ED">
        <w:rPr>
          <w:b/>
          <w:color w:val="FF0000"/>
          <w:sz w:val="36"/>
        </w:rPr>
        <w:t>Červená středa</w:t>
      </w:r>
      <w:r w:rsidR="007520ED">
        <w:rPr>
          <w:b/>
          <w:color w:val="FF0000"/>
          <w:sz w:val="36"/>
        </w:rPr>
        <w:t xml:space="preserve"> - </w:t>
      </w:r>
      <w:r w:rsidR="007520ED" w:rsidRPr="007520ED">
        <w:rPr>
          <w:b/>
          <w:color w:val="FF0000"/>
          <w:sz w:val="36"/>
        </w:rPr>
        <w:t xml:space="preserve">#RedWednesday </w:t>
      </w:r>
    </w:p>
    <w:p w14:paraId="21953C3F" w14:textId="77777777" w:rsidR="007520ED" w:rsidRPr="007520ED" w:rsidRDefault="007520ED" w:rsidP="007520ED">
      <w:pPr>
        <w:spacing w:after="0" w:line="240" w:lineRule="auto"/>
        <w:ind w:left="284"/>
        <w:jc w:val="center"/>
        <w:rPr>
          <w:b/>
          <w:sz w:val="24"/>
          <w:szCs w:val="36"/>
        </w:rPr>
      </w:pPr>
      <w:r w:rsidRPr="007520ED">
        <w:rPr>
          <w:b/>
          <w:sz w:val="24"/>
          <w:szCs w:val="36"/>
        </w:rPr>
        <w:t>setkání na podporu pronásledovaných pro víru</w:t>
      </w:r>
    </w:p>
    <w:p w14:paraId="7534F275" w14:textId="77777777" w:rsidR="00E47CCA" w:rsidRDefault="00E47CCA" w:rsidP="00E47CCA"/>
    <w:p w14:paraId="0B466DD7" w14:textId="77777777" w:rsidR="007520ED" w:rsidRPr="007520ED" w:rsidRDefault="007520ED" w:rsidP="007520ED">
      <w:pPr>
        <w:jc w:val="center"/>
        <w:rPr>
          <w:b/>
          <w:sz w:val="32"/>
        </w:rPr>
      </w:pPr>
      <w:r w:rsidRPr="007520ED">
        <w:rPr>
          <w:b/>
          <w:sz w:val="32"/>
        </w:rPr>
        <w:t>Podněty k modlitbě</w:t>
      </w:r>
    </w:p>
    <w:p w14:paraId="27F083FC" w14:textId="77777777" w:rsidR="00E47CCA" w:rsidRPr="007520ED" w:rsidRDefault="00E47CCA" w:rsidP="00E47CCA">
      <w:pPr>
        <w:rPr>
          <w:b/>
          <w:i/>
        </w:rPr>
      </w:pPr>
      <w:r w:rsidRPr="007520ED">
        <w:rPr>
          <w:b/>
        </w:rPr>
        <w:t xml:space="preserve">Biblické čtení – Starý zákon </w:t>
      </w:r>
      <w:r w:rsidR="007520ED" w:rsidRPr="007520ED">
        <w:rPr>
          <w:b/>
          <w:i/>
        </w:rPr>
        <w:t>(</w:t>
      </w:r>
      <w:proofErr w:type="spellStart"/>
      <w:r w:rsidRPr="007520ED">
        <w:rPr>
          <w:b/>
          <w:i/>
        </w:rPr>
        <w:t>Dt</w:t>
      </w:r>
      <w:proofErr w:type="spellEnd"/>
      <w:r w:rsidRPr="007520ED">
        <w:rPr>
          <w:b/>
          <w:i/>
        </w:rPr>
        <w:t xml:space="preserve"> 10, 17-21)</w:t>
      </w:r>
    </w:p>
    <w:p w14:paraId="51041AD6" w14:textId="77777777" w:rsidR="00E47CCA" w:rsidRPr="00D245CB" w:rsidRDefault="00E47CCA" w:rsidP="00E47CCA">
      <w:r w:rsidRPr="00D245CB">
        <w:t>Vždyť Hospodin, váš Bůh, je Bůh bohů a Pán pánů, Bůh veliký, všemocný a vzbuzující bázeň, který nebere ohled na osobu a nepřijímá úplatek, ale zjednává právo sirotku a vdově, miluje hosta a dává mu chléb a šat. Milujte tedy hosta, neboť jste byli hosty v egyptské zemi. Hospodina, svého Boha, se budeš bát, jemu budeš sloužit, k němu se přimkneš a v jeho jménu budeš přísahat. On je tvá chvála. On je tvůj Bůh, který s tebou učinil tyto veliké a hrozné věci, které jsi viděl na vlastní oči.</w:t>
      </w:r>
    </w:p>
    <w:p w14:paraId="258657BD" w14:textId="77777777" w:rsidR="00E47CCA" w:rsidRPr="00D245CB" w:rsidRDefault="00E47CCA" w:rsidP="00E47CCA">
      <w:pPr>
        <w:rPr>
          <w:b/>
        </w:rPr>
      </w:pPr>
      <w:r w:rsidRPr="00D245CB">
        <w:rPr>
          <w:b/>
        </w:rPr>
        <w:t>Žalm</w:t>
      </w:r>
      <w:r w:rsidR="007520ED">
        <w:rPr>
          <w:b/>
        </w:rPr>
        <w:t xml:space="preserve"> </w:t>
      </w:r>
      <w:r w:rsidR="007520ED" w:rsidRPr="007520ED">
        <w:t>– vybrat např. verše ze Žalmu 69</w:t>
      </w:r>
    </w:p>
    <w:p w14:paraId="2DE0B8E4" w14:textId="77777777" w:rsidR="00E47CCA" w:rsidRPr="007520ED" w:rsidRDefault="00E47CCA" w:rsidP="00E47CCA">
      <w:pPr>
        <w:rPr>
          <w:b/>
          <w:i/>
        </w:rPr>
      </w:pPr>
      <w:r w:rsidRPr="007520ED">
        <w:rPr>
          <w:b/>
        </w:rPr>
        <w:t>Biblické čtení – Nový zákon</w:t>
      </w:r>
      <w:r w:rsidR="007520ED" w:rsidRPr="007520ED">
        <w:rPr>
          <w:b/>
        </w:rPr>
        <w:t xml:space="preserve"> </w:t>
      </w:r>
      <w:r w:rsidRPr="007520ED">
        <w:rPr>
          <w:b/>
          <w:i/>
        </w:rPr>
        <w:t>(</w:t>
      </w:r>
      <w:proofErr w:type="spellStart"/>
      <w:r w:rsidRPr="007520ED">
        <w:rPr>
          <w:b/>
          <w:i/>
        </w:rPr>
        <w:t>Mt</w:t>
      </w:r>
      <w:proofErr w:type="spellEnd"/>
      <w:r w:rsidRPr="007520ED">
        <w:rPr>
          <w:b/>
          <w:i/>
        </w:rPr>
        <w:t xml:space="preserve"> 5, 43-48)</w:t>
      </w:r>
    </w:p>
    <w:p w14:paraId="2121C465" w14:textId="77777777" w:rsidR="00E47CCA" w:rsidRPr="00D245CB" w:rsidRDefault="00E47CCA" w:rsidP="00E47CCA">
      <w:pPr>
        <w:rPr>
          <w:i/>
        </w:rPr>
      </w:pPr>
      <w:r w:rsidRPr="00D245CB">
        <w:t xml:space="preserve">Slyšeli jste, že bylo řečeno: ‚Milovati budeš bližního svého a nenávidět nepřítele svého.‘ </w:t>
      </w:r>
      <w:r w:rsidRPr="00D245CB">
        <w:rPr>
          <w:i/>
        </w:rPr>
        <w:t xml:space="preserve"> </w:t>
      </w:r>
      <w:r w:rsidRPr="00D245CB">
        <w:t>Já však vám pravím: Milujte své nepřátele a modlete se za ty, kdo vás pronásledují, abyste byli syny nebeského Otce; protože on dává svému slunci svítit na zlé i dobré a déšť posílá na spravedlivé i nespravedlivé. Budete-li milovat ty, kdo milují vás, jaká vás čeká odměna? Což i celníci nečiní totéž? A jestliže zdravíte jenom své bratry, co činíte zvláštního? Což i pohané nečiní totéž? Buďte tedy dokonalí, jako je dokonalý váš nebeský Otec.</w:t>
      </w:r>
    </w:p>
    <w:p w14:paraId="277807B2" w14:textId="77777777" w:rsidR="00E47CCA" w:rsidRPr="00D245CB" w:rsidRDefault="00E47CCA" w:rsidP="00E47CCA">
      <w:pPr>
        <w:rPr>
          <w:b/>
        </w:rPr>
      </w:pPr>
      <w:r w:rsidRPr="00D245CB">
        <w:rPr>
          <w:b/>
        </w:rPr>
        <w:t xml:space="preserve">Reflexe </w:t>
      </w:r>
    </w:p>
    <w:p w14:paraId="2897A13F" w14:textId="77777777" w:rsidR="00E47CCA" w:rsidRDefault="00E47CCA" w:rsidP="00E47CCA">
      <w:pPr>
        <w:rPr>
          <w:b/>
        </w:rPr>
      </w:pPr>
      <w:r w:rsidRPr="00D245CB">
        <w:rPr>
          <w:b/>
        </w:rPr>
        <w:t xml:space="preserve">Přímluvné modlitby </w:t>
      </w:r>
    </w:p>
    <w:p w14:paraId="5C11AFBF" w14:textId="77777777" w:rsidR="00BC4627" w:rsidRPr="00BC4627" w:rsidRDefault="00BC4627" w:rsidP="00E47CCA">
      <w:r w:rsidRPr="00BC4627">
        <w:t>Vlastní.</w:t>
      </w:r>
    </w:p>
    <w:p w14:paraId="2D9025A1" w14:textId="77777777" w:rsidR="00E47CCA" w:rsidRPr="00D245CB" w:rsidRDefault="00EB15C5" w:rsidP="00E47CCA">
      <w:pPr>
        <w:rPr>
          <w:b/>
        </w:rPr>
      </w:pPr>
      <w:r w:rsidRPr="00D245CB">
        <w:rPr>
          <w:b/>
        </w:rPr>
        <w:t>Žalmová modlitba</w:t>
      </w:r>
      <w:r w:rsidR="00982621">
        <w:rPr>
          <w:b/>
        </w:rPr>
        <w:t xml:space="preserve"> </w:t>
      </w:r>
      <w:r w:rsidR="00982621" w:rsidRPr="00982621">
        <w:rPr>
          <w:b/>
          <w:i/>
        </w:rPr>
        <w:t>(ze Žalmu 22)</w:t>
      </w:r>
    </w:p>
    <w:p w14:paraId="0E0052E7" w14:textId="77777777" w:rsidR="00E47CCA" w:rsidRPr="00D245CB" w:rsidRDefault="00E47CCA" w:rsidP="00E47CCA">
      <w:r w:rsidRPr="00D245CB">
        <w:t xml:space="preserve">Kdo se bojíte Hospodina, chvalte ho! Ctěte ho, všichni potomci Jákobovi, celé </w:t>
      </w:r>
      <w:proofErr w:type="spellStart"/>
      <w:r w:rsidRPr="00D245CB">
        <w:t>Izraelovo</w:t>
      </w:r>
      <w:proofErr w:type="spellEnd"/>
      <w:r w:rsidRPr="00D245CB">
        <w:t xml:space="preserve"> potomstvo, žij před ním v bázni! Nepohrdl poníženým, v opovržení ho neměl. Když trpěl příkoří, neukryl před ním svou tvář, slyšel, když k němu o pomoc volal. </w:t>
      </w:r>
    </w:p>
    <w:p w14:paraId="3D793159" w14:textId="77777777" w:rsidR="00E47CCA" w:rsidRPr="00D245CB" w:rsidRDefault="00E47CCA" w:rsidP="00E47CCA">
      <w:r w:rsidRPr="00D245CB">
        <w:t>Od tebe vzejde mi chvála ve velikém shromáždění. Své sliby splním před těmi, kdo se ho bojí. Pokorní budou jíst dosyta, budou chválit Hospodina ti, kdo se na jeho vůli dotazují. Vaše srdce bude žít</w:t>
      </w:r>
      <w:r w:rsidR="008313FF" w:rsidRPr="00D245CB">
        <w:t xml:space="preserve"> </w:t>
      </w:r>
      <w:r w:rsidRPr="00D245CB">
        <w:t xml:space="preserve">navždy. </w:t>
      </w:r>
    </w:p>
    <w:p w14:paraId="6D66FD78" w14:textId="77777777" w:rsidR="00E47CCA" w:rsidRPr="00D245CB" w:rsidRDefault="00E47CCA" w:rsidP="00E47CCA">
      <w:pPr>
        <w:rPr>
          <w:b/>
        </w:rPr>
      </w:pPr>
      <w:proofErr w:type="spellStart"/>
      <w:r w:rsidRPr="00D245CB">
        <w:rPr>
          <w:b/>
        </w:rPr>
        <w:t>Áronské</w:t>
      </w:r>
      <w:proofErr w:type="spellEnd"/>
      <w:r w:rsidRPr="00D245CB">
        <w:rPr>
          <w:b/>
        </w:rPr>
        <w:t xml:space="preserve"> požehnání</w:t>
      </w:r>
    </w:p>
    <w:p w14:paraId="2316D224" w14:textId="16844C31" w:rsidR="002460AC" w:rsidRDefault="008313FF" w:rsidP="00E47CCA">
      <w:pPr>
        <w:rPr>
          <w:iCs/>
        </w:rPr>
      </w:pPr>
      <w:r w:rsidRPr="008313FF">
        <w:rPr>
          <w:iCs/>
        </w:rPr>
        <w:t>Ať Hospodin ti žehná a chrání tě,</w:t>
      </w:r>
      <w:r w:rsidRPr="008313FF">
        <w:rPr>
          <w:iCs/>
        </w:rPr>
        <w:br/>
        <w:t>ať Hospodin rozjasní nad tebou svou tvář a je ti milostiv,</w:t>
      </w:r>
      <w:r w:rsidRPr="008313FF">
        <w:rPr>
          <w:iCs/>
        </w:rPr>
        <w:br/>
        <w:t>ať Hospodin obrátí k tobě svou tvář a obdaří tě pokojem.</w:t>
      </w:r>
    </w:p>
    <w:p w14:paraId="6C6BAE2B" w14:textId="7A059490" w:rsidR="00603280" w:rsidRDefault="00603280" w:rsidP="00E47CCA"/>
    <w:p w14:paraId="43215CB6" w14:textId="71EE8A74" w:rsidR="00603280" w:rsidRDefault="00603280" w:rsidP="00E47CCA"/>
    <w:p w14:paraId="67428A43" w14:textId="7EBF0B92" w:rsidR="00603280" w:rsidRDefault="00603280" w:rsidP="00E47CCA"/>
    <w:p w14:paraId="5A55CCC7" w14:textId="77777777" w:rsidR="006C08BC" w:rsidRDefault="006C08BC" w:rsidP="00603280">
      <w:pPr>
        <w:spacing w:after="0"/>
        <w:rPr>
          <w:rFonts w:ascii="Palatino Linotype" w:hAnsi="Palatino Linotype"/>
          <w:sz w:val="24"/>
          <w:szCs w:val="24"/>
        </w:rPr>
      </w:pPr>
    </w:p>
    <w:p w14:paraId="487B0D5E" w14:textId="77777777" w:rsidR="006C08BC" w:rsidRDefault="006C08BC" w:rsidP="00603280">
      <w:pPr>
        <w:spacing w:after="0"/>
        <w:rPr>
          <w:rFonts w:ascii="Palatino Linotype" w:hAnsi="Palatino Linotype"/>
          <w:sz w:val="24"/>
          <w:szCs w:val="24"/>
        </w:rPr>
      </w:pPr>
    </w:p>
    <w:p w14:paraId="685DFB90" w14:textId="69BC98A2" w:rsidR="006C08BC" w:rsidRPr="006C08BC" w:rsidRDefault="006C08BC" w:rsidP="00603280">
      <w:pPr>
        <w:spacing w:after="0"/>
        <w:rPr>
          <w:rFonts w:ascii="Palatino Linotype" w:hAnsi="Palatino Linotype"/>
          <w:b/>
          <w:sz w:val="24"/>
          <w:szCs w:val="24"/>
        </w:rPr>
      </w:pPr>
      <w:r w:rsidRPr="006C08BC">
        <w:rPr>
          <w:rFonts w:ascii="Palatino Linotype" w:hAnsi="Palatino Linotype"/>
          <w:b/>
          <w:sz w:val="24"/>
          <w:szCs w:val="24"/>
        </w:rPr>
        <w:lastRenderedPageBreak/>
        <w:t>Přímluvná modlitba</w:t>
      </w:r>
    </w:p>
    <w:p w14:paraId="67802544" w14:textId="33BCADA2"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1) Prosíme za všechny lidi a za celé trpící Boží stvoření. K Tobě voláme...</w:t>
      </w:r>
    </w:p>
    <w:p w14:paraId="3A2298D8" w14:textId="77777777" w:rsidR="00603280" w:rsidRPr="00603280" w:rsidRDefault="00603280" w:rsidP="00603280">
      <w:pPr>
        <w:autoSpaceDE w:val="0"/>
        <w:spacing w:after="0"/>
        <w:rPr>
          <w:rFonts w:ascii="Palatino Linotype" w:eastAsia="PalatinoLinotype-Bold" w:hAnsi="Palatino Linotype" w:cs="PalatinoLinotype-Bold"/>
          <w:i/>
          <w:iCs/>
          <w:sz w:val="24"/>
          <w:szCs w:val="24"/>
        </w:rPr>
      </w:pPr>
      <w:r w:rsidRPr="00603280">
        <w:rPr>
          <w:rFonts w:ascii="Palatino Linotype" w:eastAsia="PalatinoLinotype-Bold" w:hAnsi="Palatino Linotype" w:cs="PalatinoLinotype-Bold"/>
          <w:i/>
          <w:iCs/>
          <w:sz w:val="24"/>
          <w:szCs w:val="24"/>
        </w:rPr>
        <w:t xml:space="preserve">S odpovědí: </w:t>
      </w:r>
    </w:p>
    <w:p w14:paraId="5C4E599A" w14:textId="05C0E0C4" w:rsidR="00603280" w:rsidRPr="00603280" w:rsidRDefault="00603280" w:rsidP="00603280">
      <w:pPr>
        <w:autoSpaceDE w:val="0"/>
        <w:spacing w:after="0"/>
        <w:rPr>
          <w:rFonts w:ascii="Palatino Linotype" w:eastAsia="PalatinoLinotype-Bold" w:hAnsi="Palatino Linotype" w:cs="PalatinoLinotype-Bold"/>
          <w:sz w:val="24"/>
          <w:szCs w:val="24"/>
        </w:rPr>
      </w:pPr>
      <w:r w:rsidRPr="00603280">
        <w:rPr>
          <w:rFonts w:ascii="Palatino Linotype" w:eastAsia="PalatinoLinotype-Bold" w:hAnsi="Palatino Linotype" w:cs="PalatinoLinotype-Bold"/>
          <w:sz w:val="24"/>
          <w:szCs w:val="24"/>
        </w:rPr>
        <w:t>Prosíme tě, vyslyš nás.</w:t>
      </w:r>
    </w:p>
    <w:p w14:paraId="493D37B4" w14:textId="66FF31DA"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2) Prosíme za lidi, kteří svou víru nemohou svobodně vyznávat a jsou nuceni svou zbožnost skrývat. Za ty, kteří trpí pronásledováním, nespravedlivým vězněním, omezováním svobody, ústrky, násilím i vražděním. K Tobě voláme...</w:t>
      </w:r>
    </w:p>
    <w:p w14:paraId="201CC17E" w14:textId="314EDD00"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3) Prosíme za křesťany v zemích, kde je na ně nahlíženo jako na méněcenné. K Tobě voláme...</w:t>
      </w:r>
    </w:p>
    <w:p w14:paraId="17FA1930"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4) Prosíme za mučedníky, kteří bez ohledu na vlastní život zachovali pevnou víru. K Tobě voláme...</w:t>
      </w:r>
    </w:p>
    <w:p w14:paraId="07980F34"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5) Prosíme za lid Staré smlouvy na celém světě. Prosíme, aby se už nikdy neopakovala nenávist k Židův takové míře, jak ji musel tvůj lid zakoušet v minulosti. K Tobě voláme...</w:t>
      </w:r>
    </w:p>
    <w:p w14:paraId="68D3DC81"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6) Prosíme za muslimy, kteří jsou často plošně nenáviděni pro předsudky, které vůči nim panují. K Tobě voláme...</w:t>
      </w:r>
    </w:p>
    <w:p w14:paraId="1D05084D"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 xml:space="preserve">7) Prosíme za buddhisty, </w:t>
      </w:r>
      <w:proofErr w:type="spellStart"/>
      <w:r w:rsidRPr="00603280">
        <w:rPr>
          <w:rFonts w:ascii="Palatino Linotype" w:hAnsi="Palatino Linotype"/>
          <w:sz w:val="24"/>
          <w:szCs w:val="24"/>
        </w:rPr>
        <w:t>konfucionisty</w:t>
      </w:r>
      <w:proofErr w:type="spellEnd"/>
      <w:r w:rsidRPr="00603280">
        <w:rPr>
          <w:rFonts w:ascii="Palatino Linotype" w:hAnsi="Palatino Linotype"/>
          <w:sz w:val="24"/>
          <w:szCs w:val="24"/>
        </w:rPr>
        <w:t>, taoisty, vyznavače indických náboženství. I za všechny vyznavače menších, ale nikoli kvůli tomu nevýznamných, náboženských tradic, za vyznavače náboženství kmenových a přírodních. K Tobě voláme...</w:t>
      </w:r>
    </w:p>
    <w:p w14:paraId="04C133D9" w14:textId="14DB42AF"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 xml:space="preserve">8) Prosíme za všechny, kdo jsou pronásledováni z důvodu svého upřímného přesvědčení, za </w:t>
      </w:r>
      <w:proofErr w:type="gramStart"/>
      <w:r w:rsidRPr="00603280">
        <w:rPr>
          <w:rFonts w:ascii="Palatino Linotype" w:hAnsi="Palatino Linotype"/>
          <w:sz w:val="24"/>
          <w:szCs w:val="24"/>
        </w:rPr>
        <w:t>ty</w:t>
      </w:r>
      <w:proofErr w:type="gramEnd"/>
      <w:r w:rsidRPr="00603280">
        <w:rPr>
          <w:rFonts w:ascii="Palatino Linotype" w:hAnsi="Palatino Linotype"/>
          <w:sz w:val="24"/>
          <w:szCs w:val="24"/>
        </w:rPr>
        <w:t xml:space="preserve"> kdo v Tebe nevěří a Tebe nehledají, ale kteří usilují o dobrý život podle svého svědomí. K Tobě voláme...</w:t>
      </w:r>
    </w:p>
    <w:p w14:paraId="1D367F7A"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9) Prosíme za lidi, kteří jsou pronásledováni a trpí nenávistí druhých z důvodu etnika, kultury, barvy pleti, pohlaví, sexuální orientace i z jakýchkoli dalších důvodů. K Tobě voláme...</w:t>
      </w:r>
    </w:p>
    <w:p w14:paraId="7BD699CC" w14:textId="3D31C489"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10) Prosíme za lásku, mír, toleranci a porozumění mezi lidmi různých náboženských i nenáboženských tradic a za umenšení vzájemného strachu z jinakosti druhých. K Tobě voláme...</w:t>
      </w:r>
    </w:p>
    <w:p w14:paraId="42C41D1E"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11) Prosíme za vlády a za mocné tohoto světa, aby se zasadili proti násilí z důvodu nesnášenlivosti, aby usilovali o zdravou svobodu mezi lidmi, aby každému byla dána možnost zvolit si směřování a smysl svého života, dle svého nejlepšího svědomí. K Tobě voláme...</w:t>
      </w:r>
    </w:p>
    <w:p w14:paraId="5C235EBE" w14:textId="77777777" w:rsidR="00603280" w:rsidRPr="00603280" w:rsidRDefault="00603280" w:rsidP="00603280">
      <w:pPr>
        <w:spacing w:after="0"/>
        <w:rPr>
          <w:rFonts w:ascii="Palatino Linotype" w:hAnsi="Palatino Linotype"/>
          <w:sz w:val="24"/>
          <w:szCs w:val="24"/>
        </w:rPr>
      </w:pPr>
      <w:r w:rsidRPr="00603280">
        <w:rPr>
          <w:rFonts w:ascii="Palatino Linotype" w:hAnsi="Palatino Linotype"/>
          <w:sz w:val="24"/>
          <w:szCs w:val="24"/>
        </w:rPr>
        <w:t>12) Prosíme za nás za všechny, abychom tváří v tvář násilí a nenávisti nezůstávali lhostejní. K Tobě voláme...</w:t>
      </w:r>
    </w:p>
    <w:sectPr w:rsidR="00603280" w:rsidRPr="006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PalatinoLinotype-Bold">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F3"/>
    <w:rsid w:val="00042CCE"/>
    <w:rsid w:val="001A5205"/>
    <w:rsid w:val="001B3EAC"/>
    <w:rsid w:val="002460AC"/>
    <w:rsid w:val="003C3A34"/>
    <w:rsid w:val="004121D7"/>
    <w:rsid w:val="00554073"/>
    <w:rsid w:val="00603280"/>
    <w:rsid w:val="006C08BC"/>
    <w:rsid w:val="007520ED"/>
    <w:rsid w:val="008054A6"/>
    <w:rsid w:val="008313FF"/>
    <w:rsid w:val="008D1F38"/>
    <w:rsid w:val="00953E97"/>
    <w:rsid w:val="00982621"/>
    <w:rsid w:val="00BC4627"/>
    <w:rsid w:val="00D245CB"/>
    <w:rsid w:val="00DD00D9"/>
    <w:rsid w:val="00DE6B45"/>
    <w:rsid w:val="00E47CCA"/>
    <w:rsid w:val="00E74D02"/>
    <w:rsid w:val="00EB15C5"/>
    <w:rsid w:val="00EE5CF3"/>
    <w:rsid w:val="00FA2B7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3498"/>
  <w15:docId w15:val="{410B97E2-9729-443E-A27D-0FE976E8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47CCA"/>
    <w:rPr>
      <w:b/>
      <w:bCs/>
    </w:rPr>
  </w:style>
  <w:style w:type="character" w:styleId="Hypertextovodkaz">
    <w:name w:val="Hyperlink"/>
    <w:basedOn w:val="Standardnpsmoodstavce"/>
    <w:uiPriority w:val="99"/>
    <w:semiHidden/>
    <w:unhideWhenUsed/>
    <w:rsid w:val="00E47CCA"/>
    <w:rPr>
      <w:color w:val="0000FF"/>
      <w:u w:val="single"/>
    </w:rPr>
  </w:style>
  <w:style w:type="paragraph" w:styleId="Normlnweb">
    <w:name w:val="Normal (Web)"/>
    <w:basedOn w:val="Normln"/>
    <w:uiPriority w:val="99"/>
    <w:semiHidden/>
    <w:unhideWhenUsed/>
    <w:rsid w:val="002460AC"/>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8806">
      <w:bodyDiv w:val="1"/>
      <w:marLeft w:val="0"/>
      <w:marRight w:val="0"/>
      <w:marTop w:val="0"/>
      <w:marBottom w:val="0"/>
      <w:divBdr>
        <w:top w:val="none" w:sz="0" w:space="0" w:color="auto"/>
        <w:left w:val="none" w:sz="0" w:space="0" w:color="auto"/>
        <w:bottom w:val="none" w:sz="0" w:space="0" w:color="auto"/>
        <w:right w:val="none" w:sz="0" w:space="0" w:color="auto"/>
      </w:divBdr>
    </w:div>
    <w:div w:id="345181079">
      <w:bodyDiv w:val="1"/>
      <w:marLeft w:val="0"/>
      <w:marRight w:val="0"/>
      <w:marTop w:val="0"/>
      <w:marBottom w:val="0"/>
      <w:divBdr>
        <w:top w:val="none" w:sz="0" w:space="0" w:color="auto"/>
        <w:left w:val="none" w:sz="0" w:space="0" w:color="auto"/>
        <w:bottom w:val="none" w:sz="0" w:space="0" w:color="auto"/>
        <w:right w:val="none" w:sz="0" w:space="0" w:color="auto"/>
      </w:divBdr>
    </w:div>
    <w:div w:id="1114447359">
      <w:bodyDiv w:val="1"/>
      <w:marLeft w:val="0"/>
      <w:marRight w:val="0"/>
      <w:marTop w:val="0"/>
      <w:marBottom w:val="0"/>
      <w:divBdr>
        <w:top w:val="none" w:sz="0" w:space="0" w:color="auto"/>
        <w:left w:val="none" w:sz="0" w:space="0" w:color="auto"/>
        <w:bottom w:val="none" w:sz="0" w:space="0" w:color="auto"/>
        <w:right w:val="none" w:sz="0" w:space="0" w:color="auto"/>
      </w:divBdr>
    </w:div>
    <w:div w:id="19695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24251ABEAD7243A625B732E3C554C2" ma:contentTypeVersion="11" ma:contentTypeDescription="Vytvoří nový dokument" ma:contentTypeScope="" ma:versionID="1fb118fdd769bf75df87fba82a7e459c">
  <xsd:schema xmlns:xsd="http://www.w3.org/2001/XMLSchema" xmlns:xs="http://www.w3.org/2001/XMLSchema" xmlns:p="http://schemas.microsoft.com/office/2006/metadata/properties" xmlns:ns3="d6d7ee3b-a228-4120-be4d-0e0676adc6df" targetNamespace="http://schemas.microsoft.com/office/2006/metadata/properties" ma:root="true" ma:fieldsID="1d7848a406202c518f33be786d7311b1" ns3:_="">
    <xsd:import namespace="d6d7ee3b-a228-4120-be4d-0e0676adc6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ee3b-a228-4120-be4d-0e0676adc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8284D-7483-412B-AC9E-6D26401F8881}">
  <ds:schemaRefs>
    <ds:schemaRef ds:uri="http://purl.org/dc/elements/1.1/"/>
    <ds:schemaRef ds:uri="d6d7ee3b-a228-4120-be4d-0e0676adc6df"/>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88585F8-51DC-4D91-8545-0D9C35B0C170}">
  <ds:schemaRefs>
    <ds:schemaRef ds:uri="http://schemas.microsoft.com/sharepoint/v3/contenttype/forms"/>
  </ds:schemaRefs>
</ds:datastoreItem>
</file>

<file path=customXml/itemProps3.xml><?xml version="1.0" encoding="utf-8"?>
<ds:datastoreItem xmlns:ds="http://schemas.openxmlformats.org/officeDocument/2006/customXml" ds:itemID="{EFFBE4A7-522D-444E-8A2B-88168DC1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ee3b-a228-4120-be4d-0e0676ad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3383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Jan Vinš</dc:creator>
  <cp:lastModifiedBy>Vymětal Mikuláš | ÚCK ČCE</cp:lastModifiedBy>
  <cp:revision>2</cp:revision>
  <cp:lastPrinted>2021-11-23T17:28:00Z</cp:lastPrinted>
  <dcterms:created xsi:type="dcterms:W3CDTF">2023-02-28T12:47:00Z</dcterms:created>
  <dcterms:modified xsi:type="dcterms:W3CDTF">2023-02-28T12:47:00Z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0x0101008A24251ABEAD7243A625B732E3C554C2</vt:lpwstr>
  </property>
</Properties>
</file>